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C0F" w:rsidRDefault="00977C0F" w:rsidP="00977C0F">
      <w:pPr>
        <w:pStyle w:val="AralkYok"/>
        <w:jc w:val="center"/>
        <w:rPr>
          <w:rFonts w:ascii="Arial" w:hAnsi="Arial" w:cs="Arial"/>
          <w:b/>
          <w:sz w:val="24"/>
          <w:szCs w:val="24"/>
          <w:lang w:eastAsia="tr-TR"/>
        </w:rPr>
      </w:pPr>
      <w:r>
        <w:rPr>
          <w:rFonts w:ascii="Arial" w:hAnsi="Arial" w:cs="Arial"/>
          <w:b/>
          <w:sz w:val="24"/>
          <w:szCs w:val="24"/>
          <w:lang w:eastAsia="tr-TR"/>
        </w:rPr>
        <w:t>T.C.</w:t>
      </w:r>
    </w:p>
    <w:p w:rsidR="00977C0F" w:rsidRDefault="00977C0F" w:rsidP="00977C0F">
      <w:pPr>
        <w:pStyle w:val="AralkYok"/>
        <w:jc w:val="center"/>
        <w:rPr>
          <w:rFonts w:ascii="Arial" w:hAnsi="Arial" w:cs="Arial"/>
          <w:b/>
          <w:sz w:val="24"/>
          <w:szCs w:val="24"/>
          <w:lang w:eastAsia="tr-TR"/>
        </w:rPr>
      </w:pPr>
      <w:r>
        <w:rPr>
          <w:rFonts w:ascii="Arial" w:hAnsi="Arial" w:cs="Arial"/>
          <w:b/>
          <w:sz w:val="24"/>
          <w:szCs w:val="24"/>
          <w:lang w:eastAsia="tr-TR"/>
        </w:rPr>
        <w:t>BARTIN VALİLİĞİ</w:t>
      </w:r>
    </w:p>
    <w:p w:rsidR="00977C0F" w:rsidRDefault="00977C0F" w:rsidP="00977C0F">
      <w:pPr>
        <w:pStyle w:val="AralkYok"/>
        <w:jc w:val="center"/>
        <w:rPr>
          <w:rFonts w:ascii="Arial" w:hAnsi="Arial" w:cs="Arial"/>
          <w:b/>
          <w:sz w:val="24"/>
          <w:szCs w:val="24"/>
          <w:lang w:eastAsia="tr-TR"/>
        </w:rPr>
      </w:pPr>
      <w:r>
        <w:rPr>
          <w:rFonts w:ascii="Arial" w:hAnsi="Arial" w:cs="Arial"/>
          <w:b/>
          <w:sz w:val="24"/>
          <w:szCs w:val="24"/>
          <w:lang w:eastAsia="tr-TR"/>
        </w:rPr>
        <w:t>İL UMUMİ HIFZISSIHHA MECLİSİ</w:t>
      </w:r>
    </w:p>
    <w:p w:rsidR="00977C0F" w:rsidRDefault="00977C0F" w:rsidP="00977C0F">
      <w:pPr>
        <w:spacing w:after="0"/>
        <w:ind w:left="284" w:firstLine="425"/>
        <w:jc w:val="both"/>
        <w:rPr>
          <w:rFonts w:ascii="Arial" w:eastAsia="Times New Roman" w:hAnsi="Arial" w:cs="Arial"/>
          <w:b/>
          <w:sz w:val="24"/>
          <w:szCs w:val="24"/>
        </w:rPr>
      </w:pPr>
    </w:p>
    <w:p w:rsidR="00977C0F" w:rsidRDefault="00977C0F" w:rsidP="00977C0F">
      <w:pPr>
        <w:spacing w:after="0"/>
        <w:ind w:left="284" w:firstLine="425"/>
        <w:jc w:val="both"/>
        <w:rPr>
          <w:rFonts w:ascii="Arial" w:eastAsia="Times New Roman" w:hAnsi="Arial" w:cs="Arial"/>
          <w:b/>
          <w:sz w:val="24"/>
          <w:szCs w:val="24"/>
        </w:rPr>
      </w:pPr>
    </w:p>
    <w:p w:rsidR="00977C0F" w:rsidRDefault="00977C0F" w:rsidP="00977C0F">
      <w:pPr>
        <w:spacing w:after="0"/>
        <w:jc w:val="both"/>
        <w:rPr>
          <w:rFonts w:ascii="Arial" w:eastAsia="Times New Roman" w:hAnsi="Arial" w:cs="Arial"/>
          <w:b/>
          <w:sz w:val="24"/>
          <w:szCs w:val="24"/>
        </w:rPr>
      </w:pPr>
      <w:r>
        <w:rPr>
          <w:rFonts w:ascii="Arial" w:eastAsia="Times New Roman" w:hAnsi="Arial" w:cs="Arial"/>
          <w:b/>
          <w:sz w:val="24"/>
          <w:szCs w:val="24"/>
        </w:rPr>
        <w:t xml:space="preserve"> KARAR NO</w:t>
      </w:r>
      <w:r>
        <w:rPr>
          <w:rFonts w:ascii="Arial" w:eastAsia="Times New Roman" w:hAnsi="Arial" w:cs="Arial"/>
          <w:b/>
          <w:sz w:val="24"/>
          <w:szCs w:val="24"/>
        </w:rPr>
        <w:tab/>
        <w:t>: 29</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                 </w:t>
      </w:r>
      <w:r>
        <w:rPr>
          <w:rFonts w:ascii="Arial" w:eastAsia="Times New Roman" w:hAnsi="Arial" w:cs="Arial"/>
          <w:b/>
          <w:sz w:val="24"/>
          <w:szCs w:val="24"/>
          <w:u w:val="single"/>
        </w:rPr>
        <w:t>KARAR TARİHİ</w:t>
      </w:r>
    </w:p>
    <w:p w:rsidR="00977C0F" w:rsidRDefault="00977C0F" w:rsidP="00977C0F">
      <w:pPr>
        <w:spacing w:after="0"/>
        <w:jc w:val="both"/>
        <w:rPr>
          <w:rFonts w:ascii="Arial" w:eastAsia="Times New Roman" w:hAnsi="Arial" w:cs="Arial"/>
          <w:b/>
          <w:sz w:val="24"/>
          <w:szCs w:val="24"/>
        </w:rPr>
      </w:pPr>
      <w:r>
        <w:rPr>
          <w:rFonts w:ascii="Arial" w:eastAsia="Times New Roman" w:hAnsi="Arial" w:cs="Arial"/>
          <w:b/>
          <w:sz w:val="24"/>
          <w:szCs w:val="24"/>
        </w:rPr>
        <w:t xml:space="preserve"> SAYFA NO</w:t>
      </w:r>
      <w:r>
        <w:rPr>
          <w:rFonts w:ascii="Arial" w:eastAsia="Times New Roman" w:hAnsi="Arial" w:cs="Arial"/>
          <w:b/>
          <w:sz w:val="24"/>
          <w:szCs w:val="24"/>
        </w:rPr>
        <w:tab/>
        <w:t>: 1</w:t>
      </w:r>
      <w:r w:rsidR="001B5EAC">
        <w:rPr>
          <w:rFonts w:ascii="Arial" w:eastAsia="Times New Roman" w:hAnsi="Arial" w:cs="Arial"/>
          <w:b/>
          <w:sz w:val="24"/>
          <w:szCs w:val="24"/>
        </w:rPr>
        <w:t>/4</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                     2</w:t>
      </w:r>
      <w:r w:rsidR="00442AD4">
        <w:rPr>
          <w:rFonts w:ascii="Arial" w:eastAsia="Times New Roman" w:hAnsi="Arial" w:cs="Arial"/>
          <w:b/>
          <w:sz w:val="24"/>
          <w:szCs w:val="24"/>
        </w:rPr>
        <w:t>8</w:t>
      </w:r>
      <w:r>
        <w:rPr>
          <w:rFonts w:ascii="Arial" w:eastAsia="Times New Roman" w:hAnsi="Arial" w:cs="Arial"/>
          <w:b/>
          <w:sz w:val="24"/>
          <w:szCs w:val="24"/>
        </w:rPr>
        <w:t>/06/2021</w:t>
      </w:r>
    </w:p>
    <w:p w:rsidR="00977C0F" w:rsidRDefault="00977C0F" w:rsidP="00977C0F">
      <w:pPr>
        <w:shd w:val="clear" w:color="auto" w:fill="FFFFFF"/>
        <w:spacing w:after="165" w:line="240" w:lineRule="auto"/>
        <w:jc w:val="center"/>
        <w:rPr>
          <w:rFonts w:ascii="Arial" w:eastAsia="Times New Roman" w:hAnsi="Arial" w:cs="Arial"/>
          <w:b/>
          <w:bCs/>
          <w:sz w:val="24"/>
          <w:szCs w:val="24"/>
          <w:u w:val="single"/>
          <w:lang w:eastAsia="tr-TR"/>
        </w:rPr>
      </w:pPr>
    </w:p>
    <w:p w:rsidR="00977C0F" w:rsidRDefault="00977C0F" w:rsidP="00977C0F">
      <w:pPr>
        <w:shd w:val="clear" w:color="auto" w:fill="FFFFFF"/>
        <w:spacing w:after="165" w:line="240" w:lineRule="auto"/>
        <w:ind w:firstLine="142"/>
        <w:jc w:val="center"/>
        <w:rPr>
          <w:rFonts w:ascii="Arial" w:eastAsia="Times New Roman" w:hAnsi="Arial" w:cs="Arial"/>
          <w:b/>
          <w:bCs/>
          <w:sz w:val="24"/>
          <w:szCs w:val="24"/>
          <w:u w:val="single"/>
          <w:lang w:eastAsia="tr-TR"/>
        </w:rPr>
      </w:pPr>
      <w:proofErr w:type="gramStart"/>
      <w:r>
        <w:rPr>
          <w:rFonts w:ascii="Arial" w:eastAsia="Times New Roman" w:hAnsi="Arial" w:cs="Arial"/>
          <w:b/>
          <w:bCs/>
          <w:sz w:val="24"/>
          <w:szCs w:val="24"/>
          <w:u w:val="single"/>
          <w:lang w:eastAsia="tr-TR"/>
        </w:rPr>
        <w:t>KARAR  TUTANAĞI</w:t>
      </w:r>
      <w:proofErr w:type="gramEnd"/>
    </w:p>
    <w:p w:rsidR="00977C0F" w:rsidRDefault="00442AD4" w:rsidP="005D48E1">
      <w:pPr>
        <w:shd w:val="clear" w:color="auto" w:fill="FFFFFF"/>
        <w:spacing w:after="100" w:afterAutospacing="1" w:line="240" w:lineRule="auto"/>
        <w:ind w:left="150" w:firstLine="283"/>
        <w:jc w:val="both"/>
        <w:rPr>
          <w:rFonts w:ascii="Arial" w:eastAsia="Times New Roman" w:hAnsi="Arial" w:cs="Arial"/>
          <w:color w:val="4F4F4F"/>
          <w:sz w:val="24"/>
          <w:szCs w:val="24"/>
          <w:shd w:val="clear" w:color="auto" w:fill="FFFFFF"/>
          <w:lang w:eastAsia="tr-TR"/>
        </w:rPr>
      </w:pPr>
      <w:r>
        <w:rPr>
          <w:rFonts w:ascii="Arial" w:eastAsia="Times New Roman" w:hAnsi="Arial" w:cs="Arial"/>
          <w:color w:val="4F4F4F"/>
          <w:sz w:val="24"/>
          <w:szCs w:val="24"/>
          <w:shd w:val="clear" w:color="auto" w:fill="FFFFFF"/>
          <w:lang w:eastAsia="tr-TR"/>
        </w:rPr>
        <w:tab/>
      </w:r>
    </w:p>
    <w:p w:rsidR="005D48E1" w:rsidRDefault="005D48E1" w:rsidP="00442AD4">
      <w:pPr>
        <w:shd w:val="clear" w:color="auto" w:fill="FFFFFF"/>
        <w:spacing w:after="100" w:afterAutospacing="1" w:line="240" w:lineRule="auto"/>
        <w:ind w:firstLine="708"/>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shd w:val="clear" w:color="auto" w:fill="FFFFFF"/>
          <w:lang w:eastAsia="tr-TR"/>
        </w:rPr>
        <w:t xml:space="preserve">İl Umumi Hıfzıssıhha Meclisimiz 28.06.2021 Pazartesi günü Vali Sinan GÜNER Başkanlığında, aşağıda imzaları bulunan meclis üyelerinin katılımı ile olağanüstü toplanarak; Covid-19 salgının seyrinde yaşanan gelişmeler ile Sağlık Bakanlığı ve </w:t>
      </w:r>
      <w:proofErr w:type="spellStart"/>
      <w:r w:rsidRPr="005D48E1">
        <w:rPr>
          <w:rFonts w:ascii="Arial" w:eastAsia="Times New Roman" w:hAnsi="Arial" w:cs="Arial"/>
          <w:color w:val="4F4F4F"/>
          <w:sz w:val="24"/>
          <w:szCs w:val="24"/>
          <w:shd w:val="clear" w:color="auto" w:fill="FFFFFF"/>
          <w:lang w:eastAsia="tr-TR"/>
        </w:rPr>
        <w:t>Koronavirüs</w:t>
      </w:r>
      <w:proofErr w:type="spellEnd"/>
      <w:r w:rsidRPr="005D48E1">
        <w:rPr>
          <w:rFonts w:ascii="Arial" w:eastAsia="Times New Roman" w:hAnsi="Arial" w:cs="Arial"/>
          <w:color w:val="4F4F4F"/>
          <w:sz w:val="24"/>
          <w:szCs w:val="24"/>
          <w:shd w:val="clear" w:color="auto" w:fill="FFFFFF"/>
          <w:lang w:eastAsia="tr-TR"/>
        </w:rPr>
        <w:t xml:space="preserve"> Bilim Kurulunun tavsiyeleri, Sayın Cumhurbaşkanımızın başkanlığında toplanan 21 Haziran 2021 tarihli Cumhurbaşkanlığı Kabinesinde ele alınarak; kademeli normalleşme sürecinin üçüncü etabı kapsamında aşağıdaki tedbirlerin 1 Temmuz 2021 </w:t>
      </w:r>
      <w:r w:rsidR="00442AD4">
        <w:rPr>
          <w:rFonts w:ascii="Arial" w:eastAsia="Times New Roman" w:hAnsi="Arial" w:cs="Arial"/>
          <w:color w:val="4F4F4F"/>
          <w:sz w:val="24"/>
          <w:szCs w:val="24"/>
          <w:shd w:val="clear" w:color="auto" w:fill="FFFFFF"/>
          <w:lang w:eastAsia="tr-TR"/>
        </w:rPr>
        <w:t xml:space="preserve"> </w:t>
      </w:r>
      <w:r w:rsidRPr="005D48E1">
        <w:rPr>
          <w:rFonts w:ascii="Arial" w:eastAsia="Times New Roman" w:hAnsi="Arial" w:cs="Arial"/>
          <w:color w:val="4F4F4F"/>
          <w:sz w:val="24"/>
          <w:szCs w:val="24"/>
          <w:shd w:val="clear" w:color="auto" w:fill="FFFFFF"/>
          <w:lang w:eastAsia="tr-TR"/>
        </w:rPr>
        <w:t>Perşembe günü sabah 05:00’ten itibaren hayata geçirilmesi kararı alınmıştır.</w:t>
      </w:r>
      <w:r w:rsidRPr="005D48E1">
        <w:rPr>
          <w:rFonts w:ascii="Arial" w:eastAsia="Times New Roman" w:hAnsi="Arial" w:cs="Arial"/>
          <w:color w:val="4F4F4F"/>
          <w:sz w:val="24"/>
          <w:szCs w:val="24"/>
          <w:lang w:eastAsia="tr-TR"/>
        </w:rPr>
        <w:t> </w:t>
      </w:r>
    </w:p>
    <w:p w:rsidR="005D48E1" w:rsidRPr="00442AD4" w:rsidRDefault="005D48E1" w:rsidP="00442AD4">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442AD4">
        <w:rPr>
          <w:rFonts w:ascii="Arial" w:eastAsia="Times New Roman" w:hAnsi="Arial" w:cs="Arial"/>
          <w:color w:val="4F4F4F"/>
          <w:sz w:val="24"/>
          <w:szCs w:val="24"/>
          <w:lang w:eastAsia="tr-TR"/>
        </w:rPr>
        <w:t>1 Temmuz 2021 Perşembe günü saat 05.00’ten itibaren hafta içi hafta sonu ayrımı olmaksızın sokağa çıkma ile buna bağlı olarak uygulanan şehirlerarası seyahat kısıtlamalarının sona ermesine ve belirtilen tarihten itibaren sokağa çıkma ve şehirlerarası seyahat kısıtlamasının kaldırılmasına,</w:t>
      </w:r>
    </w:p>
    <w:p w:rsidR="00442AD4" w:rsidRPr="00442AD4" w:rsidRDefault="00442AD4" w:rsidP="00442AD4">
      <w:pPr>
        <w:pStyle w:val="ListeParagraf"/>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bookmarkStart w:id="0" w:name="_Hlk80783471"/>
    </w:p>
    <w:p w:rsidR="005D48E1" w:rsidRPr="00442AD4" w:rsidRDefault="005D48E1" w:rsidP="00442AD4">
      <w:pPr>
        <w:pStyle w:val="ListeParagraf"/>
        <w:numPr>
          <w:ilvl w:val="0"/>
          <w:numId w:val="15"/>
        </w:numPr>
        <w:shd w:val="clear" w:color="auto" w:fill="FFFFFF"/>
        <w:spacing w:after="100" w:afterAutospacing="1" w:line="240" w:lineRule="auto"/>
        <w:jc w:val="both"/>
        <w:rPr>
          <w:rFonts w:ascii="Arial" w:eastAsia="Times New Roman" w:hAnsi="Arial" w:cs="Arial"/>
          <w:color w:val="4F4F4F"/>
          <w:sz w:val="24"/>
          <w:szCs w:val="24"/>
          <w:lang w:eastAsia="tr-TR"/>
        </w:rPr>
      </w:pPr>
      <w:r w:rsidRPr="00442AD4">
        <w:rPr>
          <w:rFonts w:ascii="Arial" w:eastAsia="Times New Roman" w:hAnsi="Arial" w:cs="Arial"/>
          <w:color w:val="4F4F4F"/>
          <w:sz w:val="24"/>
          <w:szCs w:val="24"/>
          <w:lang w:eastAsia="tr-TR"/>
        </w:rPr>
        <w:t>Tüm işkolları ve faaliyet alanlarında, salgınla mücadelenin temel prensipleri olan temizlik, maske ve mesafe kurallarının yanı sıra Sağlık Bakanlığı Salgın Yönetimi ve Çalışma Rehberinde kendi işkolu/faaliyet alanı için belirlenmiş tüm tedbir ve esaslara uyulması kaydıyla; </w:t>
      </w:r>
    </w:p>
    <w:p w:rsidR="005D48E1" w:rsidRPr="005D48E1" w:rsidRDefault="005D48E1" w:rsidP="005D48E1">
      <w:pPr>
        <w:numPr>
          <w:ilvl w:val="1"/>
          <w:numId w:val="3"/>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Hâlihazırda faaliyetlerine ara verilmiş durumda olan tüm işyerlerinin, 1 Temmuz 2021 Perşembe gününden itibaren tekrar faaliyete geçmelerine,</w:t>
      </w:r>
    </w:p>
    <w:p w:rsidR="005D48E1" w:rsidRPr="005D48E1" w:rsidRDefault="005D48E1" w:rsidP="005D48E1">
      <w:pPr>
        <w:numPr>
          <w:ilvl w:val="1"/>
          <w:numId w:val="3"/>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Sektörün talebi doğrultusunda faaliyetlerine ara verilen sinema salonlarının, 1 Temmuz 2021 Perşembe gününden itibaren faaliyet gösterebilmelerine,</w:t>
      </w:r>
    </w:p>
    <w:p w:rsidR="005D48E1" w:rsidRPr="005D48E1" w:rsidRDefault="005D48E1" w:rsidP="005D48E1">
      <w:pPr>
        <w:numPr>
          <w:ilvl w:val="1"/>
          <w:numId w:val="3"/>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Salgın Yönetimi ve Çalışma Rehberinde belirtilen masa ve/veya sandalyeler arasındaki mesafe kurallarına uyulmak kaydıyla, 1 Temmuz 2021 Perşembe gününden itibaren yeme-içme yerlerinin açık veya kapalı alanlarında aynı masada aynı anda bulunabilecek kişi sayısına dair kısıtlamaların kaldırılmasına,</w:t>
      </w:r>
    </w:p>
    <w:p w:rsidR="005D48E1" w:rsidRPr="005D48E1" w:rsidRDefault="005D48E1" w:rsidP="005D48E1">
      <w:pPr>
        <w:numPr>
          <w:ilvl w:val="1"/>
          <w:numId w:val="3"/>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Kahvehane, kıraathane gibi kâğıt, taş vb. oyunların oynandığı işyerlerinde söz konusu oyunların oynanmasına/oynatılmasına dair mevcut kısıtlamaların 1 Temmuz 2021 Perşembe gününden itibaren kaldırılmasına,</w:t>
      </w:r>
    </w:p>
    <w:p w:rsidR="005D48E1" w:rsidRPr="005D48E1" w:rsidRDefault="005D48E1" w:rsidP="005D48E1">
      <w:pPr>
        <w:numPr>
          <w:ilvl w:val="1"/>
          <w:numId w:val="3"/>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Sokağa çıkma kısıtlamalarının sona ereceği 1 Temmuz 2021 Perşembe gününden itibaren tüm işyerlerinin, ruhsatlarındaki faaliyet konusuna göre ilgili idare tarafından belirlenmiş olan açılış-kapanış saatleri çerçevesinde faaliyet gösterebilmelerine,</w:t>
      </w:r>
    </w:p>
    <w:p w:rsidR="005D48E1" w:rsidRPr="005D48E1" w:rsidRDefault="005D48E1" w:rsidP="005D48E1">
      <w:pPr>
        <w:numPr>
          <w:ilvl w:val="1"/>
          <w:numId w:val="3"/>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 xml:space="preserve">Hali hazırda konaklama tesislerinde saat 22.00’de, diğer yerlerde ise saat 21.00’de sona eren müzik yayınlarının (canlı icra edilenler de dâhil), </w:t>
      </w:r>
      <w:r w:rsidRPr="005D48E1">
        <w:rPr>
          <w:rFonts w:ascii="Arial" w:eastAsia="Times New Roman" w:hAnsi="Arial" w:cs="Arial"/>
          <w:color w:val="4F4F4F"/>
          <w:sz w:val="24"/>
          <w:szCs w:val="24"/>
          <w:lang w:eastAsia="tr-TR"/>
        </w:rPr>
        <w:lastRenderedPageBreak/>
        <w:t>bu konuda yeni bir karar alınıncaya kadar 1 Temmuz 2021 tarihinden itibaren saat 24.00’e kadar yapılabilmesine,</w:t>
      </w:r>
    </w:p>
    <w:p w:rsidR="005D48E1" w:rsidRPr="005D48E1" w:rsidRDefault="005D48E1" w:rsidP="005D48E1">
      <w:pPr>
        <w:numPr>
          <w:ilvl w:val="1"/>
          <w:numId w:val="3"/>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Salgın Yönetimi ve Çalışma Rehberinde belirlenen kural ve esaslara uymak kaydıyla park, bahçe, kamp alanı, piknik/mesire alanı gibi yerlere dair ilgili kararlarımızla ve İçişleri Bakanlığı genelgeleri ile getirilen ilave kısıtlamaların 1 Temmuz 2021 Perşembe gününden itibaren kaldırılmasına,</w:t>
      </w:r>
    </w:p>
    <w:p w:rsidR="005D48E1" w:rsidRPr="005D48E1" w:rsidRDefault="005D48E1" w:rsidP="005D48E1">
      <w:pPr>
        <w:numPr>
          <w:ilvl w:val="1"/>
          <w:numId w:val="3"/>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Salgının yayılımı açısından çok ciddi risk oluşturması nedeniyle faaliyet konusu nargile salonu/kafesi olan işyerlerinin faaliyetlerine yeni bir karar alınıncaya kadar ara verilmeye devam edilmesine ve konaklama tesisleri de dâhil olmak üzere hiçbir işyerinde nargile servisinin yapılmamasına,</w:t>
      </w:r>
    </w:p>
    <w:bookmarkEnd w:id="0"/>
    <w:p w:rsidR="005D48E1" w:rsidRPr="005D48E1" w:rsidRDefault="005D48E1" w:rsidP="005D48E1">
      <w:pPr>
        <w:shd w:val="clear" w:color="auto" w:fill="FFFFFF"/>
        <w:spacing w:after="100" w:afterAutospacing="1" w:line="240" w:lineRule="auto"/>
        <w:ind w:left="360"/>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 </w:t>
      </w:r>
      <w:bookmarkStart w:id="1" w:name="_Hlk80783517"/>
    </w:p>
    <w:p w:rsidR="005D48E1" w:rsidRPr="00442AD4" w:rsidRDefault="005D48E1" w:rsidP="00442AD4">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442AD4">
        <w:rPr>
          <w:rFonts w:ascii="Arial" w:eastAsia="Times New Roman" w:hAnsi="Arial" w:cs="Arial"/>
          <w:color w:val="4F4F4F"/>
          <w:sz w:val="24"/>
          <w:szCs w:val="24"/>
          <w:lang w:eastAsia="tr-TR"/>
        </w:rPr>
        <w:t>Sağlık Bakanlığı Salgın Yönetimi ve Çalışma Rehberinde her bir etkinlik/faaliyet ile ilgili olarak belirlenmiş kural ve esaslar ile temizlik, maske ve mesafe kurallarına uyulmak kaydıyla;</w:t>
      </w:r>
    </w:p>
    <w:p w:rsidR="005D48E1" w:rsidRPr="005D48E1" w:rsidRDefault="005D48E1" w:rsidP="005D48E1">
      <w:pPr>
        <w:numPr>
          <w:ilvl w:val="1"/>
          <w:numId w:val="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STK’lar, sendikalar, kamu kurumu niteliğindeki meslek kuruluşları, kooperatif ve birliklerin genel kurul dâhil geniş katılımlı tüm etkinlikleri ile her türlü toplantı, gösteri veya yürüyüşleri için halen geçerli olan kişi başına asgari açık alanlarda 4 metrekare, kapalı alanlarda 6 metrekare yer ayrılarak yapılmasına dair uygulamanın aynı şekilde sürdürülmesine,</w:t>
      </w:r>
    </w:p>
    <w:p w:rsidR="005D48E1" w:rsidRPr="005D48E1" w:rsidRDefault="005D48E1" w:rsidP="005D48E1">
      <w:pPr>
        <w:numPr>
          <w:ilvl w:val="1"/>
          <w:numId w:val="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Nikâh ve Düğün merasimlerinde; yiyecek ve içecek ikramının yapılabilmesine, canlı müzik icrası da dâhil olmak üzere müzik yayınının saat 24.00’e kadar devam edebilmesine, Salgın Yönetimi ve Çalışma Rehberinde yer alan “düğün sırasında sosyal mesafenin korunamayacağı oyun, dans, halay ya da gösteri yapılmamalıdır ” hükmü doğrultusunda, Sağlık Bakanlığınca bu konuda yeni bir tavsiye kararı alınıncaya kadar düğün ve nikâhlarda ancak fiziki mesafe kuralına aykırılık teşkil etmeyecek şekildeki oyun, dans, halay ya da gösterilerin yapılabilmesine, nikâh/düğün merasimlerinde (kapalı yerler için halen uygulanmakta olan kişi başına asgari 6 metrekare yer bulunması şartı dışında) katılımcı sınırlamasına gidilmemesine, köy düğünlerine 1 Temmuz 2021 Perşembe gününden itibaren izin verilmesine, belirtilen tarihten itibaren sokak düğünlerinin (il, ilçe ve beldelerde) araç ve insan trafiğine engel teşkil etmeyecek ve gürültü kirliliğine neden olmayacak şekilde yapılabilmesine, sünnet, nişan ve kına gibi etkinliklere ise 1 Temmuz 2021 tarihinden sonra izin verilmesine,</w:t>
      </w:r>
    </w:p>
    <w:p w:rsidR="005D48E1" w:rsidRPr="005D48E1" w:rsidRDefault="005D48E1" w:rsidP="005D48E1">
      <w:pPr>
        <w:numPr>
          <w:ilvl w:val="1"/>
          <w:numId w:val="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Konser, festival, gençlik kampı gibi etkinliklere kişi başına asgari açık alanlarda 4 metrekare, kapalı alanlarda 6 metrekare yer bırakılmak ve Salgın Yönetimi ve Çalışma Rehberinde belirtilen kural ve esaslar ile temizlik, maske ve mesafe prensiplerine uyulmak kaydıyla izin verilmesine,</w:t>
      </w:r>
    </w:p>
    <w:bookmarkEnd w:id="1"/>
    <w:p w:rsidR="005D48E1" w:rsidRPr="005D48E1" w:rsidRDefault="005D48E1" w:rsidP="005D48E1">
      <w:pPr>
        <w:shd w:val="clear" w:color="auto" w:fill="FFFFFF"/>
        <w:spacing w:after="100" w:afterAutospacing="1" w:line="240" w:lineRule="auto"/>
        <w:ind w:left="720"/>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 </w:t>
      </w:r>
    </w:p>
    <w:p w:rsidR="005D48E1" w:rsidRPr="00442AD4" w:rsidRDefault="005D48E1" w:rsidP="00442AD4">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bookmarkStart w:id="2" w:name="_Hlk80783647"/>
      <w:r w:rsidRPr="00442AD4">
        <w:rPr>
          <w:rFonts w:ascii="Arial" w:eastAsia="Times New Roman" w:hAnsi="Arial" w:cs="Arial"/>
          <w:color w:val="4F4F4F"/>
          <w:sz w:val="24"/>
          <w:szCs w:val="24"/>
          <w:lang w:eastAsia="tr-TR"/>
        </w:rPr>
        <w:t>Salgın Yönetimi ve Çalışma Rehberinde toplu taşıma ile ilgili olarak belirlenmiş kural ve esaslar ile temizlik, maske ve mesafe kurallarına uyulmak kaydıyla;</w:t>
      </w:r>
    </w:p>
    <w:p w:rsidR="00442AD4" w:rsidRPr="00442AD4" w:rsidRDefault="00442AD4" w:rsidP="00442AD4">
      <w:pPr>
        <w:pStyle w:val="ListeParagraf"/>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
    <w:p w:rsidR="005D48E1" w:rsidRPr="005D48E1" w:rsidRDefault="005D48E1" w:rsidP="00442AD4">
      <w:pPr>
        <w:numPr>
          <w:ilvl w:val="1"/>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lastRenderedPageBreak/>
        <w:t>1 Temmuz 2021 Perşembe gününden itibaren şehir içi ve/veya şehirlerarası tüm toplu taşıma araçlarındaki yolcu/koltuk kapasite sınırlandırmalarına son verilmesine,</w:t>
      </w:r>
    </w:p>
    <w:p w:rsidR="005D48E1" w:rsidRDefault="005D48E1" w:rsidP="00442AD4">
      <w:pPr>
        <w:numPr>
          <w:ilvl w:val="1"/>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65 yaş ve üzeri vatandaşlarımız ile 18 yaş altı gençler/çocuklarımızın şehir içi toplu taşıma araçlarını kullanmalarına dair kısıtlamalar 1 Temmuz 2021 Perşembe gününden itibaren kaldırılmasına,</w:t>
      </w:r>
    </w:p>
    <w:bookmarkEnd w:id="2"/>
    <w:p w:rsidR="00442AD4" w:rsidRPr="005D48E1" w:rsidRDefault="00442AD4" w:rsidP="00442AD4">
      <w:pPr>
        <w:shd w:val="clear" w:color="auto" w:fill="FFFFFF"/>
        <w:spacing w:before="100" w:beforeAutospacing="1" w:after="100" w:afterAutospacing="1" w:line="240" w:lineRule="auto"/>
        <w:ind w:left="1440"/>
        <w:jc w:val="both"/>
        <w:rPr>
          <w:rFonts w:ascii="Arial" w:eastAsia="Times New Roman" w:hAnsi="Arial" w:cs="Arial"/>
          <w:color w:val="4F4F4F"/>
          <w:sz w:val="24"/>
          <w:szCs w:val="24"/>
          <w:lang w:eastAsia="tr-TR"/>
        </w:rPr>
      </w:pPr>
    </w:p>
    <w:p w:rsidR="005D48E1" w:rsidRPr="00442AD4" w:rsidRDefault="005D48E1" w:rsidP="00442AD4">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bookmarkStart w:id="3" w:name="_Hlk80783715"/>
      <w:r w:rsidRPr="00442AD4">
        <w:rPr>
          <w:rFonts w:ascii="Arial" w:eastAsia="Times New Roman" w:hAnsi="Arial" w:cs="Arial"/>
          <w:color w:val="4F4F4F"/>
          <w:sz w:val="24"/>
          <w:szCs w:val="24"/>
          <w:lang w:eastAsia="tr-TR"/>
        </w:rPr>
        <w:t xml:space="preserve">Salgın Yönetimi ve Çalışma Rehberinde getirilen tüm kural ve esaslar ile </w:t>
      </w:r>
      <w:r w:rsidR="00442AD4" w:rsidRPr="00442AD4">
        <w:rPr>
          <w:rFonts w:ascii="Arial" w:eastAsia="Times New Roman" w:hAnsi="Arial" w:cs="Arial"/>
          <w:color w:val="4F4F4F"/>
          <w:sz w:val="24"/>
          <w:szCs w:val="24"/>
          <w:lang w:eastAsia="tr-TR"/>
        </w:rPr>
        <w:t xml:space="preserve">     </w:t>
      </w:r>
      <w:r w:rsidRPr="00442AD4">
        <w:rPr>
          <w:rFonts w:ascii="Arial" w:eastAsia="Times New Roman" w:hAnsi="Arial" w:cs="Arial"/>
          <w:color w:val="4F4F4F"/>
          <w:sz w:val="24"/>
          <w:szCs w:val="24"/>
          <w:lang w:eastAsia="tr-TR"/>
        </w:rPr>
        <w:t>temizlik, maske ve mesafe kurallarına uyulmak kaydıyla;</w:t>
      </w:r>
    </w:p>
    <w:p w:rsidR="00442AD4" w:rsidRPr="00442AD4" w:rsidRDefault="00442AD4" w:rsidP="00442AD4">
      <w:pPr>
        <w:pStyle w:val="ListeParagraf"/>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
    <w:p w:rsidR="005D48E1" w:rsidRPr="005D48E1" w:rsidRDefault="005D48E1" w:rsidP="00442AD4">
      <w:pPr>
        <w:numPr>
          <w:ilvl w:val="1"/>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Konaklama tesislerine yönelik ilgili kararlarımız ve İçişleri Bakanlığı Genelgeleri ile getirilen kısıtlama ve tedbirlerin kaldırılmasına,</w:t>
      </w:r>
    </w:p>
    <w:p w:rsidR="005D48E1" w:rsidRPr="00442AD4" w:rsidRDefault="005D48E1" w:rsidP="00442AD4">
      <w:pPr>
        <w:pStyle w:val="ListeParagraf"/>
        <w:numPr>
          <w:ilvl w:val="1"/>
          <w:numId w:val="8"/>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442AD4">
        <w:rPr>
          <w:rFonts w:ascii="Arial" w:eastAsia="Times New Roman" w:hAnsi="Arial" w:cs="Arial"/>
          <w:color w:val="4F4F4F"/>
          <w:sz w:val="24"/>
          <w:szCs w:val="24"/>
          <w:lang w:eastAsia="tr-TR"/>
        </w:rPr>
        <w:t>Konaklama tesislerinin açık veya kapalı alanlarında düzenlenecek olan eğlence ve etkinliklerde, fiziki mesafe kuralının yanı sıra faaliyet konusuna göre Salgın Yönetimi ve Çalışma Rehberinde yer alan diğer usul ve esaslara uyulmasına, </w:t>
      </w:r>
    </w:p>
    <w:p w:rsidR="005D48E1" w:rsidRPr="005D48E1" w:rsidRDefault="005D48E1" w:rsidP="005D48E1">
      <w:pPr>
        <w:numPr>
          <w:ilvl w:val="1"/>
          <w:numId w:val="8"/>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İşletmecileri tarafından konaklama tesisleri içerisindeki alanlarda (restoran, kulüp vb.) yoğunlaşmanın önüne geçilebilmesi ve fiziki mesafe kurallarının uygulanabilmesi için her türlü tedbirin alınmasına,</w:t>
      </w:r>
    </w:p>
    <w:p w:rsidR="005D48E1" w:rsidRPr="00442AD4" w:rsidRDefault="005D48E1" w:rsidP="00442AD4">
      <w:pPr>
        <w:pStyle w:val="ListeParagraf"/>
        <w:numPr>
          <w:ilvl w:val="0"/>
          <w:numId w:val="15"/>
        </w:numPr>
        <w:shd w:val="clear" w:color="auto" w:fill="FFFFFF"/>
        <w:spacing w:after="100" w:afterAutospacing="1" w:line="240" w:lineRule="auto"/>
        <w:jc w:val="both"/>
        <w:rPr>
          <w:rFonts w:ascii="Arial" w:eastAsia="Times New Roman" w:hAnsi="Arial" w:cs="Arial"/>
          <w:color w:val="4F4F4F"/>
          <w:sz w:val="24"/>
          <w:szCs w:val="24"/>
          <w:lang w:eastAsia="tr-TR"/>
        </w:rPr>
      </w:pPr>
      <w:r w:rsidRPr="00442AD4">
        <w:rPr>
          <w:rFonts w:ascii="Arial" w:eastAsia="Times New Roman" w:hAnsi="Arial" w:cs="Arial"/>
          <w:color w:val="4F4F4F"/>
          <w:sz w:val="24"/>
          <w:szCs w:val="24"/>
          <w:lang w:eastAsia="tr-TR"/>
        </w:rPr>
        <w:t> Temel usul ve esasları Cumhurbaşkanlığı Genelgesinde belirlenecek şekilde; kamu kurum ve kuruluşlarında hâlihazırda uygulanmakta olan 10.00-16.00 mesai uygulamasının sona erdirilmesine, 1 Temmuz 2021 Perşembe gününden itibaren normal mesai düzenine geri dönülmesine, İlimizde kamu kurum ve kuruluşları için günlük çalışma başlama ve bitiş saatlerinin 08:30/17:30 ile öğle dinlenme süresinin 12:30/</w:t>
      </w:r>
      <w:proofErr w:type="gramStart"/>
      <w:r w:rsidRPr="00442AD4">
        <w:rPr>
          <w:rFonts w:ascii="Arial" w:eastAsia="Times New Roman" w:hAnsi="Arial" w:cs="Arial"/>
          <w:color w:val="4F4F4F"/>
          <w:sz w:val="24"/>
          <w:szCs w:val="24"/>
          <w:lang w:eastAsia="tr-TR"/>
        </w:rPr>
        <w:t>13:30</w:t>
      </w:r>
      <w:proofErr w:type="gramEnd"/>
      <w:r w:rsidRPr="00442AD4">
        <w:rPr>
          <w:rFonts w:ascii="Arial" w:eastAsia="Times New Roman" w:hAnsi="Arial" w:cs="Arial"/>
          <w:color w:val="4F4F4F"/>
          <w:sz w:val="24"/>
          <w:szCs w:val="24"/>
          <w:lang w:eastAsia="tr-TR"/>
        </w:rPr>
        <w:t xml:space="preserve"> olarak belirlenmesine,</w:t>
      </w:r>
    </w:p>
    <w:p w:rsidR="00442AD4" w:rsidRPr="00442AD4" w:rsidRDefault="00442AD4" w:rsidP="00442AD4">
      <w:pPr>
        <w:pStyle w:val="ListeParagraf"/>
        <w:shd w:val="clear" w:color="auto" w:fill="FFFFFF"/>
        <w:spacing w:after="100" w:afterAutospacing="1" w:line="240" w:lineRule="auto"/>
        <w:jc w:val="both"/>
        <w:rPr>
          <w:rFonts w:ascii="Arial" w:eastAsia="Times New Roman" w:hAnsi="Arial" w:cs="Arial"/>
          <w:color w:val="4F4F4F"/>
          <w:sz w:val="24"/>
          <w:szCs w:val="24"/>
          <w:lang w:eastAsia="tr-TR"/>
        </w:rPr>
      </w:pPr>
    </w:p>
    <w:p w:rsidR="005D48E1" w:rsidRPr="00442AD4" w:rsidRDefault="005D48E1" w:rsidP="00442AD4">
      <w:pPr>
        <w:pStyle w:val="ListeParagraf"/>
        <w:numPr>
          <w:ilvl w:val="0"/>
          <w:numId w:val="15"/>
        </w:numPr>
        <w:shd w:val="clear" w:color="auto" w:fill="FFFFFF"/>
        <w:spacing w:after="100" w:afterAutospacing="1" w:line="240" w:lineRule="auto"/>
        <w:jc w:val="both"/>
        <w:rPr>
          <w:rFonts w:ascii="Arial" w:eastAsia="Times New Roman" w:hAnsi="Arial" w:cs="Arial"/>
          <w:color w:val="4F4F4F"/>
          <w:sz w:val="24"/>
          <w:szCs w:val="24"/>
          <w:lang w:eastAsia="tr-TR"/>
        </w:rPr>
      </w:pPr>
      <w:r w:rsidRPr="00442AD4">
        <w:rPr>
          <w:rFonts w:ascii="Arial" w:eastAsia="Times New Roman" w:hAnsi="Arial" w:cs="Arial"/>
          <w:color w:val="4F4F4F"/>
          <w:sz w:val="24"/>
          <w:szCs w:val="24"/>
          <w:lang w:eastAsia="tr-TR"/>
        </w:rPr>
        <w:t>Ülkemize girişte sınır kapılarında uygulanacak tedbirlere ilişkin İçişleri Bakanlığının 31.05.2021 tarih ve 8832 sayılı Genelgeleri ile getirilen düzenlemelerdeki aşağıdaki değişikliklerin hayata geçirilmesine;</w:t>
      </w:r>
    </w:p>
    <w:p w:rsidR="00442AD4" w:rsidRPr="00442AD4" w:rsidRDefault="00442AD4" w:rsidP="00442AD4">
      <w:pPr>
        <w:pStyle w:val="ListeParagraf"/>
        <w:shd w:val="clear" w:color="auto" w:fill="FFFFFF"/>
        <w:spacing w:after="100" w:afterAutospacing="1" w:line="240" w:lineRule="auto"/>
        <w:jc w:val="both"/>
        <w:rPr>
          <w:rFonts w:ascii="Arial" w:eastAsia="Times New Roman" w:hAnsi="Arial" w:cs="Arial"/>
          <w:color w:val="4F4F4F"/>
          <w:sz w:val="24"/>
          <w:szCs w:val="24"/>
          <w:lang w:eastAsia="tr-TR"/>
        </w:rPr>
      </w:pPr>
    </w:p>
    <w:p w:rsidR="005D48E1" w:rsidRPr="005D48E1" w:rsidRDefault="005D48E1" w:rsidP="00442AD4">
      <w:pPr>
        <w:numPr>
          <w:ilvl w:val="1"/>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5D48E1">
        <w:rPr>
          <w:rFonts w:ascii="Arial" w:eastAsia="Times New Roman" w:hAnsi="Arial" w:cs="Arial"/>
          <w:color w:val="4F4F4F"/>
          <w:sz w:val="24"/>
          <w:szCs w:val="24"/>
          <w:lang w:eastAsia="tr-TR"/>
        </w:rPr>
        <w:t>Bangladeş, Brezilya, Güney Afrika, Hindistan, Nepal ve Sri Lanka’dan ülkemize gelen kişiler ile son 14 günde bu ülkelerde bulunduğu anlaşılan kişilere yönelik zorunlu karantina uygulamasına son verilecek ve bu kapsamdaki kişilerin ülkemize girişten azami 72 saat önce yapılmış negatif sonuçlu PCR test raporu ibrazı yeterli görülecektir.</w:t>
      </w:r>
    </w:p>
    <w:p w:rsidR="00442AD4" w:rsidRDefault="005D48E1" w:rsidP="00D0526D">
      <w:pPr>
        <w:numPr>
          <w:ilvl w:val="1"/>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1B5EAC">
        <w:rPr>
          <w:rFonts w:ascii="Arial" w:eastAsia="Times New Roman" w:hAnsi="Arial" w:cs="Arial"/>
          <w:color w:val="4F4F4F"/>
          <w:sz w:val="24"/>
          <w:szCs w:val="24"/>
          <w:lang w:eastAsia="tr-TR"/>
        </w:rPr>
        <w:t xml:space="preserve">Afganistan ve Pakistan’dan ülkemize gelen kişiler ile son 14 günde bu ülkelerde bulunduğu anlaşılan kişilere yönelik zorunlu karantina uygulamasının süresi 10 güne düşürülecek ve karantinanın 7 </w:t>
      </w:r>
      <w:proofErr w:type="spellStart"/>
      <w:r w:rsidRPr="001B5EAC">
        <w:rPr>
          <w:rFonts w:ascii="Arial" w:eastAsia="Times New Roman" w:hAnsi="Arial" w:cs="Arial"/>
          <w:color w:val="4F4F4F"/>
          <w:sz w:val="24"/>
          <w:szCs w:val="24"/>
          <w:lang w:eastAsia="tr-TR"/>
        </w:rPr>
        <w:t>nci</w:t>
      </w:r>
      <w:proofErr w:type="spellEnd"/>
      <w:r w:rsidRPr="001B5EAC">
        <w:rPr>
          <w:rFonts w:ascii="Arial" w:eastAsia="Times New Roman" w:hAnsi="Arial" w:cs="Arial"/>
          <w:color w:val="4F4F4F"/>
          <w:sz w:val="24"/>
          <w:szCs w:val="24"/>
          <w:lang w:eastAsia="tr-TR"/>
        </w:rPr>
        <w:t xml:space="preserve"> gününde uygulanan PCR testinin negatif çıkması halinde zorunlu karantina uygulaması sonlandırılacaktır. PCR testinin pozitif çıkması halinde ise Sağlık Bakanlığı Covid-19 rehberi doğrultusunda hareket edilecektir. Bu şekilde ülkemize gelen ve zorunlu karantinaya tabi olan kişiler Valiliklerce belirlenen yurtlarda karantinaya alınabileceği gibi karantina oteli olarak hizmet veren konaklama tesislerinde de karantinaya tabi tutulabilecektir. Karantina otelleri, konaklama ücretleri, </w:t>
      </w:r>
      <w:r w:rsidRPr="001B5EAC">
        <w:rPr>
          <w:rFonts w:ascii="Arial" w:eastAsia="Times New Roman" w:hAnsi="Arial" w:cs="Arial"/>
          <w:color w:val="4F4F4F"/>
          <w:sz w:val="24"/>
          <w:szCs w:val="24"/>
          <w:lang w:eastAsia="tr-TR"/>
        </w:rPr>
        <w:lastRenderedPageBreak/>
        <w:t>bu kişilerin sınır kapılarından transferleri vb. hususlara ilişkin usul ve esaslar Valiliklerce belirlenecek ve ilan edilecektir.</w:t>
      </w:r>
    </w:p>
    <w:p w:rsidR="001B5EAC" w:rsidRDefault="001B5EAC" w:rsidP="001B5EAC">
      <w:pPr>
        <w:shd w:val="clear" w:color="auto" w:fill="FFFFFF"/>
        <w:spacing w:before="100" w:beforeAutospacing="1" w:after="100" w:afterAutospacing="1" w:line="240" w:lineRule="auto"/>
        <w:ind w:left="1440"/>
        <w:jc w:val="both"/>
        <w:rPr>
          <w:rFonts w:ascii="Arial" w:eastAsia="Times New Roman" w:hAnsi="Arial" w:cs="Arial"/>
          <w:color w:val="4F4F4F"/>
          <w:sz w:val="24"/>
          <w:szCs w:val="24"/>
          <w:lang w:eastAsia="tr-TR"/>
        </w:rPr>
      </w:pPr>
    </w:p>
    <w:p w:rsidR="00442AD4" w:rsidRPr="00442AD4" w:rsidRDefault="005D48E1" w:rsidP="00442AD4">
      <w:pPr>
        <w:pStyle w:val="ListeParagraf"/>
        <w:numPr>
          <w:ilvl w:val="1"/>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442AD4">
        <w:rPr>
          <w:rFonts w:ascii="Arial" w:eastAsia="Times New Roman" w:hAnsi="Arial" w:cs="Arial"/>
          <w:color w:val="4F4F4F"/>
          <w:sz w:val="24"/>
          <w:szCs w:val="24"/>
          <w:lang w:eastAsia="tr-TR"/>
        </w:rPr>
        <w:t>Sınır kapılarımızdan girişte azami 72 saat önce yapılmış negatif sonuçlu PCR test raporu ibraz edemeyen vatandaşlarımıza sınır kapılarında PCR veya hızlı antijen testi uyguladıktan sonra ikametlerine gitmelerine izin verilecek ve test sonucu pozitif çıkanların ikametlerinde izolasyona alınmaları sağlanacaktır.</w:t>
      </w:r>
    </w:p>
    <w:p w:rsidR="005D48E1" w:rsidRPr="00442AD4" w:rsidRDefault="005D48E1" w:rsidP="00442AD4">
      <w:pPr>
        <w:shd w:val="clear" w:color="auto" w:fill="FFFFFF"/>
        <w:spacing w:before="100" w:beforeAutospacing="1" w:after="100" w:afterAutospacing="1" w:line="240" w:lineRule="auto"/>
        <w:ind w:left="720"/>
        <w:jc w:val="both"/>
        <w:rPr>
          <w:rFonts w:ascii="Arial" w:eastAsia="Times New Roman" w:hAnsi="Arial" w:cs="Arial"/>
          <w:color w:val="4F4F4F"/>
          <w:sz w:val="24"/>
          <w:szCs w:val="24"/>
          <w:lang w:eastAsia="tr-TR"/>
        </w:rPr>
      </w:pPr>
      <w:r w:rsidRPr="00442AD4">
        <w:rPr>
          <w:rFonts w:ascii="Arial" w:eastAsia="Times New Roman" w:hAnsi="Arial" w:cs="Arial"/>
          <w:color w:val="4F4F4F"/>
          <w:sz w:val="24"/>
          <w:szCs w:val="24"/>
          <w:lang w:eastAsia="tr-TR"/>
        </w:rPr>
        <w:t> </w:t>
      </w:r>
    </w:p>
    <w:p w:rsidR="00442AD4" w:rsidRPr="00442AD4" w:rsidRDefault="005D48E1" w:rsidP="001B5EAC">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442AD4">
        <w:rPr>
          <w:rFonts w:ascii="Arial" w:eastAsia="Times New Roman" w:hAnsi="Arial" w:cs="Arial"/>
          <w:color w:val="4F4F4F"/>
          <w:sz w:val="24"/>
          <w:szCs w:val="24"/>
          <w:lang w:eastAsia="tr-TR"/>
        </w:rPr>
        <w:t>Valilik ve Kaymakamlıkların koordinesinde, denetim faaliyetlerinden sorumlu tüm kamu kurum ve kuruluşları tarafından Sağlık Bakanlığı Salgın Yönetimi ve Çalışma Rehberinde her bir işkolu/faaliyet alanına ilişkin ayrı ayrı belirlenmiş olan tedbir, usul ve esasların ilgili işyeri yetkilileri ve çalışanlarına hatırlatılmasına dair bilgilendirme faaliyetlerine ağırlık verilmesine,</w:t>
      </w:r>
    </w:p>
    <w:p w:rsidR="005D48E1" w:rsidRPr="00442AD4" w:rsidRDefault="005D48E1" w:rsidP="001B5EAC">
      <w:pPr>
        <w:pStyle w:val="ListeParagraf"/>
        <w:shd w:val="clear" w:color="auto" w:fill="FFFFFF"/>
        <w:spacing w:before="100" w:beforeAutospacing="1" w:after="100" w:afterAutospacing="1" w:line="240" w:lineRule="auto"/>
        <w:ind w:left="360"/>
        <w:jc w:val="both"/>
        <w:rPr>
          <w:rFonts w:ascii="Arial" w:eastAsia="Times New Roman" w:hAnsi="Arial" w:cs="Arial"/>
          <w:color w:val="4F4F4F"/>
          <w:sz w:val="24"/>
          <w:szCs w:val="24"/>
          <w:lang w:eastAsia="tr-TR"/>
        </w:rPr>
      </w:pPr>
      <w:r w:rsidRPr="00442AD4">
        <w:rPr>
          <w:rFonts w:ascii="Arial" w:eastAsia="Times New Roman" w:hAnsi="Arial" w:cs="Arial"/>
          <w:color w:val="4F4F4F"/>
          <w:sz w:val="24"/>
          <w:szCs w:val="24"/>
          <w:lang w:eastAsia="tr-TR"/>
        </w:rPr>
        <w:t> </w:t>
      </w:r>
    </w:p>
    <w:p w:rsidR="00442AD4" w:rsidRPr="00442AD4" w:rsidRDefault="005D48E1" w:rsidP="001B5EAC">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442AD4">
        <w:rPr>
          <w:rFonts w:ascii="Arial" w:eastAsia="Times New Roman" w:hAnsi="Arial" w:cs="Arial"/>
          <w:color w:val="4F4F4F"/>
          <w:sz w:val="24"/>
          <w:szCs w:val="24"/>
          <w:lang w:eastAsia="tr-TR"/>
        </w:rPr>
        <w:t>Gerek İçişleri Bakanlığının ilgili genelgeleri gerekse Sağlık Bakanlığı Salgın Yönetimi ve Çalışma Rehberinde belirlenen tedbir, usul ve esaslar çerçevesinde, önümüzdeki dönemde Valilik ve Kaymakamların koordinesinde kolluk kuvvetlerinin azami düzeyde kapasite ile katılım gösterdiği (diğer kurum ve kuruluşların personeli/görevlileri ile takviye edilmiş şekilde) yoğunlaştırılmış denetimlerin arttırılarak devamına,</w:t>
      </w:r>
    </w:p>
    <w:p w:rsidR="00442AD4" w:rsidRPr="00442AD4" w:rsidRDefault="00442AD4" w:rsidP="001B5EAC">
      <w:pPr>
        <w:pStyle w:val="ListeParagraf"/>
        <w:jc w:val="both"/>
        <w:rPr>
          <w:rFonts w:ascii="Arial" w:eastAsia="Times New Roman" w:hAnsi="Arial" w:cs="Arial"/>
          <w:color w:val="4F4F4F"/>
          <w:sz w:val="24"/>
          <w:szCs w:val="24"/>
          <w:lang w:eastAsia="tr-TR"/>
        </w:rPr>
      </w:pPr>
    </w:p>
    <w:p w:rsidR="005D48E1" w:rsidRPr="00442AD4" w:rsidRDefault="005D48E1" w:rsidP="001B5EAC">
      <w:pPr>
        <w:pStyle w:val="ListeParagraf"/>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
    <w:p w:rsidR="005D48E1" w:rsidRPr="001B5EAC" w:rsidRDefault="005D48E1" w:rsidP="008853C5">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1B5EAC">
        <w:rPr>
          <w:rFonts w:ascii="Arial" w:eastAsia="Times New Roman" w:hAnsi="Arial" w:cs="Arial"/>
          <w:color w:val="4F4F4F"/>
          <w:sz w:val="24"/>
          <w:szCs w:val="24"/>
          <w:lang w:eastAsia="tr-TR"/>
        </w:rPr>
        <w:t xml:space="preserve">Yürütülecek her türlü denetim faaliyetinde işyeri sahipleri/çalışanları ile </w:t>
      </w:r>
      <w:r w:rsidR="00442AD4" w:rsidRPr="001B5EAC">
        <w:rPr>
          <w:rFonts w:ascii="Arial" w:eastAsia="Times New Roman" w:hAnsi="Arial" w:cs="Arial"/>
          <w:color w:val="4F4F4F"/>
          <w:sz w:val="24"/>
          <w:szCs w:val="24"/>
          <w:lang w:eastAsia="tr-TR"/>
        </w:rPr>
        <w:t xml:space="preserve">    v</w:t>
      </w:r>
      <w:r w:rsidRPr="001B5EAC">
        <w:rPr>
          <w:rFonts w:ascii="Arial" w:eastAsia="Times New Roman" w:hAnsi="Arial" w:cs="Arial"/>
          <w:color w:val="4F4F4F"/>
          <w:sz w:val="24"/>
          <w:szCs w:val="24"/>
          <w:lang w:eastAsia="tr-TR"/>
        </w:rPr>
        <w:t>atandaşlarımızı kurallara uymaya/sorumlu davranmaya nezaketle davet eden rehberlik edici bir yaklaşım sergilenecek olup, kurallara aykırılıklarda ısrar, tekerrür, kuralların esaslı ihlali gibi suiistimal edici tutum ve davranışlarla karşılaşılması halinde ise gerekli idari/adli işlemlerin tesis edilmesine,</w:t>
      </w:r>
    </w:p>
    <w:bookmarkEnd w:id="3"/>
    <w:p w:rsidR="00442AD4" w:rsidRPr="00442AD4" w:rsidRDefault="00442AD4" w:rsidP="001B5EAC">
      <w:pPr>
        <w:pStyle w:val="ListeParagraf"/>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
    <w:p w:rsidR="005D48E1" w:rsidRPr="00442AD4" w:rsidRDefault="005D48E1" w:rsidP="001B5EAC">
      <w:pPr>
        <w:pStyle w:val="ListeParagraf"/>
        <w:numPr>
          <w:ilvl w:val="0"/>
          <w:numId w:val="15"/>
        </w:numPr>
        <w:shd w:val="clear" w:color="auto" w:fill="FFFFFF"/>
        <w:spacing w:after="100" w:afterAutospacing="1" w:line="240" w:lineRule="auto"/>
        <w:jc w:val="both"/>
        <w:rPr>
          <w:rFonts w:ascii="Arial" w:eastAsia="Times New Roman" w:hAnsi="Arial" w:cs="Arial"/>
          <w:color w:val="4F4F4F"/>
          <w:sz w:val="24"/>
          <w:szCs w:val="24"/>
          <w:lang w:eastAsia="tr-TR"/>
        </w:rPr>
      </w:pPr>
      <w:r w:rsidRPr="00442AD4">
        <w:rPr>
          <w:rFonts w:ascii="Arial" w:eastAsia="Times New Roman" w:hAnsi="Arial" w:cs="Arial"/>
          <w:color w:val="000000"/>
          <w:sz w:val="24"/>
          <w:szCs w:val="24"/>
          <w:lang w:eastAsia="tr-TR"/>
        </w:rPr>
        <w:t>Alınan bu kararların sorumlu Vali Yardımcısı’nın koordinasyonunda İl Sağlık Müdürlüğünce takip edilmesine, ilgili kurum ve kuruluşlara verilen görevlerin gecikmeksizin ikmal edilmesine karar verilmiştir.</w:t>
      </w:r>
    </w:p>
    <w:p w:rsidR="009E41CA" w:rsidRDefault="007A46BF">
      <w:bookmarkStart w:id="4" w:name="_GoBack"/>
      <w:bookmarkEnd w:id="4"/>
    </w:p>
    <w:sectPr w:rsidR="009E41CA" w:rsidSect="001B5EA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13E"/>
    <w:multiLevelType w:val="hybridMultilevel"/>
    <w:tmpl w:val="6484A104"/>
    <w:lvl w:ilvl="0" w:tplc="5CCC52A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767197"/>
    <w:multiLevelType w:val="multilevel"/>
    <w:tmpl w:val="096E4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A7D6F"/>
    <w:multiLevelType w:val="multilevel"/>
    <w:tmpl w:val="9BB643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575D1"/>
    <w:multiLevelType w:val="multilevel"/>
    <w:tmpl w:val="69847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B5E53"/>
    <w:multiLevelType w:val="multilevel"/>
    <w:tmpl w:val="BAA25838"/>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FA6084"/>
    <w:multiLevelType w:val="hybridMultilevel"/>
    <w:tmpl w:val="ADD09152"/>
    <w:lvl w:ilvl="0" w:tplc="F0965628">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3C4D0EE3"/>
    <w:multiLevelType w:val="multilevel"/>
    <w:tmpl w:val="A63E1E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0E468B"/>
    <w:multiLevelType w:val="multilevel"/>
    <w:tmpl w:val="47608620"/>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6C3F36"/>
    <w:multiLevelType w:val="multilevel"/>
    <w:tmpl w:val="8070C8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5D6F06"/>
    <w:multiLevelType w:val="hybridMultilevel"/>
    <w:tmpl w:val="69FA3DC0"/>
    <w:lvl w:ilvl="0" w:tplc="3A0EADAE">
      <w:start w:val="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92948F1"/>
    <w:multiLevelType w:val="multilevel"/>
    <w:tmpl w:val="17D464B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0E1E82"/>
    <w:multiLevelType w:val="multilevel"/>
    <w:tmpl w:val="46AED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51C18"/>
    <w:multiLevelType w:val="multilevel"/>
    <w:tmpl w:val="0210763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644C46"/>
    <w:multiLevelType w:val="multilevel"/>
    <w:tmpl w:val="B07E7C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111407"/>
    <w:multiLevelType w:val="multilevel"/>
    <w:tmpl w:val="1ADCC5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345FF0"/>
    <w:multiLevelType w:val="multilevel"/>
    <w:tmpl w:val="66EA8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830730"/>
    <w:multiLevelType w:val="multilevel"/>
    <w:tmpl w:val="FAAADC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1"/>
  </w:num>
  <w:num w:numId="4">
    <w:abstractNumId w:val="11"/>
  </w:num>
  <w:num w:numId="5">
    <w:abstractNumId w:val="3"/>
  </w:num>
  <w:num w:numId="6">
    <w:abstractNumId w:val="10"/>
  </w:num>
  <w:num w:numId="7">
    <w:abstractNumId w:val="12"/>
  </w:num>
  <w:num w:numId="8">
    <w:abstractNumId w:val="7"/>
  </w:num>
  <w:num w:numId="9">
    <w:abstractNumId w:val="13"/>
  </w:num>
  <w:num w:numId="10">
    <w:abstractNumId w:val="4"/>
  </w:num>
  <w:num w:numId="11">
    <w:abstractNumId w:val="14"/>
  </w:num>
  <w:num w:numId="12">
    <w:abstractNumId w:val="2"/>
  </w:num>
  <w:num w:numId="13">
    <w:abstractNumId w:val="16"/>
  </w:num>
  <w:num w:numId="14">
    <w:abstractNumId w:val="6"/>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C59"/>
    <w:rsid w:val="001B5EAC"/>
    <w:rsid w:val="00442AD4"/>
    <w:rsid w:val="005970C9"/>
    <w:rsid w:val="005D48E1"/>
    <w:rsid w:val="007A46BF"/>
    <w:rsid w:val="00977C0F"/>
    <w:rsid w:val="00BD5A28"/>
    <w:rsid w:val="00DF1C59"/>
    <w:rsid w:val="00E56F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3F0DD-53FA-45C5-A6C9-97273BE3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48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77C0F"/>
    <w:pPr>
      <w:spacing w:after="0" w:line="240" w:lineRule="auto"/>
    </w:pPr>
  </w:style>
  <w:style w:type="paragraph" w:styleId="ListeParagraf">
    <w:name w:val="List Paragraph"/>
    <w:basedOn w:val="Normal"/>
    <w:uiPriority w:val="34"/>
    <w:qFormat/>
    <w:rsid w:val="00442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4DC9D-D4B3-4787-81B9-8A2B7677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1469</Words>
  <Characters>8375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Gülsemin ZIRTILOĞLU</dc:creator>
  <cp:keywords/>
  <dc:description/>
  <cp:lastModifiedBy>Gülsemin ZIRTILOĞLU</cp:lastModifiedBy>
  <cp:revision>5</cp:revision>
  <dcterms:created xsi:type="dcterms:W3CDTF">2021-06-29T08:23:00Z</dcterms:created>
  <dcterms:modified xsi:type="dcterms:W3CDTF">2021-08-25T09:38:00Z</dcterms:modified>
</cp:coreProperties>
</file>