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T.C.</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BARTIN VALİLİĞİ</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İL UMUMİ HIFZISSIHHA MECLİSİ</w:t>
      </w:r>
    </w:p>
    <w:p w:rsidR="005A1A0D" w:rsidRPr="0094675B" w:rsidRDefault="005A1A0D" w:rsidP="005A1A0D">
      <w:pPr>
        <w:jc w:val="both"/>
        <w:rPr>
          <w:rFonts w:ascii="Times New Roman" w:hAnsi="Times New Roman" w:cs="Times New Roman"/>
          <w:sz w:val="24"/>
          <w:szCs w:val="24"/>
        </w:rPr>
      </w:pPr>
    </w:p>
    <w:p w:rsidR="005A1A0D" w:rsidRPr="0094675B" w:rsidRDefault="006E7C6E" w:rsidP="005A1A0D">
      <w:pPr>
        <w:spacing w:after="0"/>
        <w:ind w:left="284"/>
        <w:jc w:val="both"/>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t>: 8</w:t>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5A1A0D" w:rsidRPr="0094675B">
        <w:rPr>
          <w:rFonts w:ascii="Times New Roman" w:hAnsi="Times New Roman" w:cs="Times New Roman"/>
          <w:b/>
          <w:sz w:val="24"/>
          <w:szCs w:val="24"/>
        </w:rPr>
        <w:t xml:space="preserve"> </w:t>
      </w:r>
      <w:r w:rsidR="005A1A0D" w:rsidRPr="0094675B">
        <w:rPr>
          <w:rFonts w:ascii="Times New Roman" w:hAnsi="Times New Roman" w:cs="Times New Roman"/>
          <w:b/>
          <w:sz w:val="24"/>
          <w:szCs w:val="24"/>
          <w:u w:val="single"/>
        </w:rPr>
        <w:t>KARAR TARİHİ</w:t>
      </w:r>
    </w:p>
    <w:p w:rsidR="005A1A0D" w:rsidRPr="0094675B" w:rsidRDefault="0035410E" w:rsidP="005A1A0D">
      <w:pPr>
        <w:spacing w:after="0"/>
        <w:ind w:left="284"/>
        <w:jc w:val="both"/>
        <w:rPr>
          <w:rFonts w:ascii="Times New Roman" w:hAnsi="Times New Roman" w:cs="Times New Roman"/>
          <w:sz w:val="24"/>
          <w:szCs w:val="24"/>
        </w:rPr>
      </w:pPr>
      <w:r w:rsidRPr="0094675B">
        <w:rPr>
          <w:rFonts w:ascii="Times New Roman" w:hAnsi="Times New Roman" w:cs="Times New Roman"/>
          <w:b/>
          <w:sz w:val="24"/>
          <w:szCs w:val="24"/>
        </w:rPr>
        <w:t>SAYFA NO</w:t>
      </w:r>
      <w:r w:rsidRPr="0094675B">
        <w:rPr>
          <w:rFonts w:ascii="Times New Roman" w:hAnsi="Times New Roman" w:cs="Times New Roman"/>
          <w:b/>
          <w:sz w:val="24"/>
          <w:szCs w:val="24"/>
        </w:rPr>
        <w:tab/>
        <w:t>: 1</w:t>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t xml:space="preserve">       </w:t>
      </w:r>
      <w:r w:rsidR="006E7C6E">
        <w:rPr>
          <w:rFonts w:ascii="Times New Roman" w:hAnsi="Times New Roman" w:cs="Times New Roman"/>
          <w:sz w:val="24"/>
          <w:szCs w:val="24"/>
        </w:rPr>
        <w:t>21</w:t>
      </w:r>
      <w:r w:rsidR="005A1A0D" w:rsidRPr="0094675B">
        <w:rPr>
          <w:rFonts w:ascii="Times New Roman" w:hAnsi="Times New Roman" w:cs="Times New Roman"/>
          <w:sz w:val="24"/>
          <w:szCs w:val="24"/>
        </w:rPr>
        <w:t>/03/2020</w:t>
      </w:r>
    </w:p>
    <w:p w:rsidR="0035410E" w:rsidRPr="0094675B" w:rsidRDefault="0035410E" w:rsidP="005A1A0D">
      <w:pPr>
        <w:ind w:left="2832" w:firstLine="708"/>
        <w:rPr>
          <w:rFonts w:ascii="Times New Roman" w:hAnsi="Times New Roman" w:cs="Times New Roman"/>
          <w:b/>
          <w:sz w:val="24"/>
          <w:szCs w:val="24"/>
          <w:u w:val="single"/>
        </w:rPr>
      </w:pPr>
    </w:p>
    <w:p w:rsidR="005A1A0D" w:rsidRPr="0094675B" w:rsidRDefault="005A1A0D" w:rsidP="005A1A0D">
      <w:pPr>
        <w:ind w:left="2832" w:firstLine="708"/>
        <w:rPr>
          <w:rFonts w:ascii="Times New Roman" w:hAnsi="Times New Roman" w:cs="Times New Roman"/>
          <w:b/>
          <w:sz w:val="24"/>
          <w:szCs w:val="24"/>
          <w:u w:val="single"/>
        </w:rPr>
      </w:pPr>
      <w:r w:rsidRPr="0094675B">
        <w:rPr>
          <w:rFonts w:ascii="Times New Roman" w:hAnsi="Times New Roman" w:cs="Times New Roman"/>
          <w:b/>
          <w:sz w:val="24"/>
          <w:szCs w:val="24"/>
          <w:u w:val="single"/>
        </w:rPr>
        <w:t>KARAR TUTANAĞI</w:t>
      </w:r>
    </w:p>
    <w:p w:rsidR="005A1A0D" w:rsidRPr="00AA02C1" w:rsidRDefault="005A1A0D" w:rsidP="005A1A0D">
      <w:pPr>
        <w:pStyle w:val="AralkYok"/>
        <w:spacing w:line="276" w:lineRule="auto"/>
        <w:ind w:left="284" w:right="260" w:firstLine="424"/>
        <w:jc w:val="both"/>
        <w:rPr>
          <w:rFonts w:ascii="Times New Roman" w:hAnsi="Times New Roman" w:cs="Times New Roman"/>
        </w:rPr>
      </w:pPr>
      <w:r w:rsidRPr="00AA02C1">
        <w:rPr>
          <w:rFonts w:ascii="Times New Roman" w:hAnsi="Times New Roman" w:cs="Times New Roman"/>
        </w:rPr>
        <w:t>İl</w:t>
      </w:r>
      <w:r w:rsidR="006E7C6E" w:rsidRPr="00AA02C1">
        <w:rPr>
          <w:rFonts w:ascii="Times New Roman" w:hAnsi="Times New Roman" w:cs="Times New Roman"/>
        </w:rPr>
        <w:t xml:space="preserve"> Umumi Hıfzıssıhha Meclisimiz 21/03/2020 Cumartesi </w:t>
      </w:r>
      <w:r w:rsidR="00B05422" w:rsidRPr="00AA02C1">
        <w:rPr>
          <w:rFonts w:ascii="Times New Roman" w:hAnsi="Times New Roman" w:cs="Times New Roman"/>
        </w:rPr>
        <w:t>günü Vali Sinan GÜNER B</w:t>
      </w:r>
      <w:r w:rsidRPr="00AA02C1">
        <w:rPr>
          <w:rFonts w:ascii="Times New Roman" w:hAnsi="Times New Roman" w:cs="Times New Roman"/>
        </w:rPr>
        <w:t>aşkanlığında, aşağıda imzaları bulunan meclis üyeleri kat</w:t>
      </w:r>
      <w:r w:rsidR="006E7C6E" w:rsidRPr="00AA02C1">
        <w:rPr>
          <w:rFonts w:ascii="Times New Roman" w:hAnsi="Times New Roman" w:cs="Times New Roman"/>
        </w:rPr>
        <w:t xml:space="preserve">ılımı ile olağanüstü toplanarak; birçok ülkede olduğu gibi ülkemizde de insan hayatı açısından son derece tehlikeli olan yeni tip </w:t>
      </w:r>
      <w:proofErr w:type="spellStart"/>
      <w:r w:rsidR="006E7C6E" w:rsidRPr="00AA02C1">
        <w:rPr>
          <w:rFonts w:ascii="Times New Roman" w:hAnsi="Times New Roman" w:cs="Times New Roman"/>
        </w:rPr>
        <w:t>Coronavirüs</w:t>
      </w:r>
      <w:proofErr w:type="spellEnd"/>
      <w:r w:rsidR="006E7C6E" w:rsidRPr="00AA02C1">
        <w:rPr>
          <w:rFonts w:ascii="Times New Roman" w:hAnsi="Times New Roman" w:cs="Times New Roman"/>
        </w:rPr>
        <w:t xml:space="preserve"> (COVİD-19) salgını nedeniyle aşağıdaki kararları almıştır.</w:t>
      </w:r>
    </w:p>
    <w:p w:rsidR="005A1A0D" w:rsidRPr="00AA02C1" w:rsidRDefault="005A1A0D" w:rsidP="005A1A0D">
      <w:pPr>
        <w:pStyle w:val="AralkYok"/>
        <w:spacing w:line="276" w:lineRule="auto"/>
        <w:ind w:left="284" w:right="260" w:firstLine="424"/>
        <w:jc w:val="both"/>
        <w:rPr>
          <w:rFonts w:ascii="Times New Roman" w:hAnsi="Times New Roman" w:cs="Times New Roman"/>
        </w:rPr>
      </w:pPr>
    </w:p>
    <w:p w:rsidR="00217771" w:rsidRPr="00AA02C1" w:rsidRDefault="006E7C6E" w:rsidP="00A040FB">
      <w:pPr>
        <w:pStyle w:val="AralkYok"/>
        <w:numPr>
          <w:ilvl w:val="0"/>
          <w:numId w:val="4"/>
        </w:numPr>
        <w:spacing w:line="276" w:lineRule="auto"/>
        <w:ind w:right="260"/>
        <w:jc w:val="both"/>
        <w:rPr>
          <w:rFonts w:ascii="Times New Roman" w:hAnsi="Times New Roman" w:cs="Times New Roman"/>
        </w:rPr>
      </w:pPr>
      <w:r w:rsidRPr="00AA02C1">
        <w:rPr>
          <w:rFonts w:ascii="Times New Roman" w:hAnsi="Times New Roman" w:cs="Times New Roman"/>
        </w:rPr>
        <w:t xml:space="preserve">Covid-19 salgınında en temel risk unsuru toplumsal alanlarda virüsün </w:t>
      </w:r>
      <w:r w:rsidR="002B3A78" w:rsidRPr="00AA02C1">
        <w:rPr>
          <w:rFonts w:ascii="Times New Roman" w:hAnsi="Times New Roman" w:cs="Times New Roman"/>
        </w:rPr>
        <w:t>bulaşıcılığın</w:t>
      </w:r>
      <w:r w:rsidRPr="00AA02C1">
        <w:rPr>
          <w:rFonts w:ascii="Times New Roman" w:hAnsi="Times New Roman" w:cs="Times New Roman"/>
        </w:rPr>
        <w:t xml:space="preserve"> yüksek/hızlı olması ve 65 yaş ve üzeri bağışıklık sistemi düşük, kronik akciğer hastalığı, astım, KOAH, kalp/damar hastalığı, böbrek, </w:t>
      </w:r>
      <w:proofErr w:type="spellStart"/>
      <w:r w:rsidRPr="00AA02C1">
        <w:rPr>
          <w:rFonts w:ascii="Times New Roman" w:hAnsi="Times New Roman" w:cs="Times New Roman"/>
        </w:rPr>
        <w:t>hiper</w:t>
      </w:r>
      <w:proofErr w:type="spellEnd"/>
      <w:r w:rsidRPr="00AA02C1">
        <w:rPr>
          <w:rFonts w:ascii="Times New Roman" w:hAnsi="Times New Roman" w:cs="Times New Roman"/>
        </w:rPr>
        <w:t xml:space="preserve"> tansiyon ve karaciğer hastalığı olanlar ile bağışıklık sistemini bozan ilaçları kullanan insanların</w:t>
      </w:r>
      <w:r w:rsidR="002B3A78" w:rsidRPr="00AA02C1">
        <w:rPr>
          <w:rFonts w:ascii="Times New Roman" w:hAnsi="Times New Roman" w:cs="Times New Roman"/>
        </w:rPr>
        <w:t xml:space="preserve"> üzerinde ciddi sağlık sorunları oluşturarak insan hayatını tehdit etmesidir. Bu sebeple İl İdaresi Kanununun 11/C Maddesi ve Umumi Hıfzıssıhha Kanununun 27’inci ve 72’inci maddelerine göre 65 yaş ve üzeri yaşlardaki vatandaşlarımız ile yukarıda anılan kronik rahatsızlıkları olan vatandaşlarımızın ikametlerinden dışarı çıkmaları, açık alanlar ile parklarda dolaşmaları ve toplu ulaşım araçları ile seyahat etmeleri sınırlandırılarak sokağa çıkmalarının yasaklanmasına,</w:t>
      </w:r>
    </w:p>
    <w:p w:rsidR="00A040FB" w:rsidRPr="00AA02C1" w:rsidRDefault="00A040FB" w:rsidP="00A040FB">
      <w:pPr>
        <w:pStyle w:val="AralkYok"/>
        <w:spacing w:line="276" w:lineRule="auto"/>
        <w:ind w:left="1395" w:right="260"/>
        <w:jc w:val="both"/>
        <w:rPr>
          <w:rFonts w:ascii="Times New Roman" w:hAnsi="Times New Roman" w:cs="Times New Roman"/>
        </w:rPr>
      </w:pPr>
    </w:p>
    <w:p w:rsidR="00A040FB" w:rsidRPr="00AA02C1" w:rsidRDefault="00217771" w:rsidP="00A040FB">
      <w:pPr>
        <w:pStyle w:val="AralkYok"/>
        <w:numPr>
          <w:ilvl w:val="0"/>
          <w:numId w:val="4"/>
        </w:numPr>
        <w:spacing w:line="276" w:lineRule="auto"/>
        <w:ind w:right="260"/>
        <w:jc w:val="both"/>
        <w:rPr>
          <w:rFonts w:ascii="Times New Roman" w:hAnsi="Times New Roman" w:cs="Times New Roman"/>
        </w:rPr>
      </w:pPr>
      <w:r w:rsidRPr="00AA02C1">
        <w:rPr>
          <w:rFonts w:ascii="Times New Roman" w:hAnsi="Times New Roman" w:cs="Times New Roman"/>
        </w:rPr>
        <w:t>Sokağa çıkma yasağı kapsamında bulunup ta bakacak kimseleri olmayan kişilerin zaruri ihtiyaçlarının karşılanması için Valiliğin koordinesinde, görev verilecek kurumlarca gerekli tedbirlerin ivedilikle alınmasına,</w:t>
      </w:r>
    </w:p>
    <w:p w:rsidR="0074061B" w:rsidRPr="00AA02C1" w:rsidRDefault="0074061B" w:rsidP="0074061B">
      <w:pPr>
        <w:pStyle w:val="ListeParagraf"/>
        <w:rPr>
          <w:rFonts w:ascii="Times New Roman" w:hAnsi="Times New Roman" w:cs="Times New Roman"/>
        </w:rPr>
      </w:pPr>
    </w:p>
    <w:p w:rsidR="00A045F7" w:rsidRPr="00AA02C1" w:rsidRDefault="0074061B" w:rsidP="0074061B">
      <w:pPr>
        <w:pStyle w:val="ListeParagraf"/>
        <w:numPr>
          <w:ilvl w:val="0"/>
          <w:numId w:val="4"/>
        </w:numPr>
        <w:jc w:val="both"/>
        <w:rPr>
          <w:rFonts w:ascii="Times New Roman" w:hAnsi="Times New Roman" w:cs="Times New Roman"/>
        </w:rPr>
      </w:pPr>
      <w:r w:rsidRPr="00AA02C1">
        <w:rPr>
          <w:rFonts w:ascii="Times New Roman" w:hAnsi="Times New Roman" w:cs="Times New Roman"/>
        </w:rPr>
        <w:t xml:space="preserve">İl Umumi Hıfzıssıhha Meclisinin aldığı kararlara uyulmaması halinde ve her seferinde olmak üzere, Umumi Hıfzıssıhha Kanununun </w:t>
      </w:r>
      <w:r w:rsidR="0047497B">
        <w:rPr>
          <w:rFonts w:ascii="Times New Roman" w:hAnsi="Times New Roman" w:cs="Times New Roman"/>
        </w:rPr>
        <w:t xml:space="preserve">282. Maddesi gereğince </w:t>
      </w:r>
      <w:r w:rsidRPr="00AA02C1">
        <w:rPr>
          <w:rFonts w:ascii="Times New Roman" w:hAnsi="Times New Roman" w:cs="Times New Roman"/>
        </w:rPr>
        <w:t xml:space="preserve">idari para cezası uygulanmasına, </w:t>
      </w:r>
    </w:p>
    <w:p w:rsidR="00A045F7" w:rsidRPr="00AA02C1" w:rsidRDefault="00A045F7" w:rsidP="00A045F7">
      <w:pPr>
        <w:pStyle w:val="AralkYok"/>
        <w:numPr>
          <w:ilvl w:val="0"/>
          <w:numId w:val="4"/>
        </w:numPr>
        <w:spacing w:line="276" w:lineRule="auto"/>
        <w:ind w:right="260"/>
        <w:jc w:val="both"/>
        <w:rPr>
          <w:rFonts w:ascii="Times New Roman" w:hAnsi="Times New Roman" w:cs="Times New Roman"/>
        </w:rPr>
      </w:pPr>
      <w:r w:rsidRPr="00AA02C1">
        <w:rPr>
          <w:rFonts w:ascii="Times New Roman" w:hAnsi="Times New Roman" w:cs="Times New Roman"/>
        </w:rPr>
        <w:t>İçkili ve/veya içkisiz tüm lokanta ve restoranl</w:t>
      </w:r>
      <w:r w:rsidR="006A1391" w:rsidRPr="00AA02C1">
        <w:rPr>
          <w:rFonts w:ascii="Times New Roman" w:hAnsi="Times New Roman" w:cs="Times New Roman"/>
        </w:rPr>
        <w:t xml:space="preserve">ar ile </w:t>
      </w:r>
      <w:proofErr w:type="gramStart"/>
      <w:r w:rsidR="006A1391" w:rsidRPr="00AA02C1">
        <w:rPr>
          <w:rFonts w:ascii="Times New Roman" w:hAnsi="Times New Roman" w:cs="Times New Roman"/>
        </w:rPr>
        <w:t xml:space="preserve">pastane  </w:t>
      </w:r>
      <w:r w:rsidRPr="00AA02C1">
        <w:rPr>
          <w:rFonts w:ascii="Times New Roman" w:hAnsi="Times New Roman" w:cs="Times New Roman"/>
        </w:rPr>
        <w:t>vb.</w:t>
      </w:r>
      <w:proofErr w:type="gramEnd"/>
      <w:r w:rsidRPr="00AA02C1">
        <w:rPr>
          <w:rFonts w:ascii="Times New Roman" w:hAnsi="Times New Roman" w:cs="Times New Roman"/>
        </w:rPr>
        <w:t xml:space="preserve"> iş yerleri 21/03/2020 Cumartesi günü saat:24:00 itibarı ile sadece paket servis</w:t>
      </w:r>
      <w:r w:rsidR="00146624">
        <w:rPr>
          <w:rFonts w:ascii="Times New Roman" w:hAnsi="Times New Roman" w:cs="Times New Roman"/>
        </w:rPr>
        <w:t>,</w:t>
      </w:r>
      <w:r w:rsidRPr="00AA02C1">
        <w:rPr>
          <w:rFonts w:ascii="Times New Roman" w:hAnsi="Times New Roman" w:cs="Times New Roman"/>
        </w:rPr>
        <w:t xml:space="preserve"> gel-al benzeri şekilde müşterilerin oturmasına müsaade etmeden hizmet vermelerine, tüm lokanta ve restoranlar ile pastane vb. iş yerlerinin oturma alanlarını kaldırmalarına, bu alanlara müşteri kabul etmemelerine, </w:t>
      </w:r>
    </w:p>
    <w:p w:rsidR="002B3A78" w:rsidRPr="00AA02C1" w:rsidRDefault="002B3A78" w:rsidP="002B3A78">
      <w:pPr>
        <w:pStyle w:val="AralkYok"/>
        <w:spacing w:line="276" w:lineRule="auto"/>
        <w:ind w:right="260"/>
        <w:jc w:val="both"/>
        <w:rPr>
          <w:rFonts w:ascii="Times New Roman" w:hAnsi="Times New Roman" w:cs="Times New Roman"/>
        </w:rPr>
      </w:pPr>
    </w:p>
    <w:p w:rsidR="00EA51DF" w:rsidRPr="00AA02C1" w:rsidRDefault="00EA51DF" w:rsidP="00EA51DF">
      <w:pPr>
        <w:pStyle w:val="AralkYok"/>
        <w:numPr>
          <w:ilvl w:val="0"/>
          <w:numId w:val="4"/>
        </w:numPr>
        <w:spacing w:line="276" w:lineRule="auto"/>
        <w:ind w:right="260"/>
        <w:jc w:val="both"/>
        <w:rPr>
          <w:rFonts w:ascii="Times New Roman" w:hAnsi="Times New Roman" w:cs="Times New Roman"/>
        </w:rPr>
      </w:pPr>
      <w:r w:rsidRPr="00AA02C1">
        <w:rPr>
          <w:rFonts w:ascii="Times New Roman" w:hAnsi="Times New Roman" w:cs="Times New Roman"/>
        </w:rPr>
        <w:t>Usulüne göre alınan, ilan ve tebliğ edilen bu kararların uygulanmasında ihmal ve kusuru görülen kamu görevlilerinin eylemleri başka bir suç oluşturmuyorsa TCK’nın ilgili maddeleri gereğince cezalandırılmasına,</w:t>
      </w:r>
    </w:p>
    <w:p w:rsidR="00EA51DF" w:rsidRPr="00AA02C1" w:rsidRDefault="00EA51DF" w:rsidP="00EA51DF">
      <w:pPr>
        <w:pStyle w:val="AralkYok"/>
        <w:spacing w:line="276" w:lineRule="auto"/>
        <w:ind w:right="260" w:firstLine="284"/>
        <w:jc w:val="both"/>
        <w:rPr>
          <w:rFonts w:ascii="Times New Roman" w:hAnsi="Times New Roman" w:cs="Times New Roman"/>
        </w:rPr>
      </w:pPr>
    </w:p>
    <w:p w:rsidR="0012136D" w:rsidRPr="006C226C" w:rsidRDefault="00EA51DF" w:rsidP="00C273D6">
      <w:pPr>
        <w:pStyle w:val="AralkYok"/>
        <w:numPr>
          <w:ilvl w:val="0"/>
          <w:numId w:val="4"/>
        </w:numPr>
        <w:spacing w:line="276" w:lineRule="auto"/>
        <w:ind w:left="1035" w:right="260" w:firstLine="284"/>
        <w:jc w:val="both"/>
        <w:rPr>
          <w:rFonts w:ascii="Times New Roman" w:hAnsi="Times New Roman" w:cs="Times New Roman"/>
        </w:rPr>
      </w:pPr>
      <w:r w:rsidRPr="006C226C">
        <w:rPr>
          <w:rFonts w:ascii="Times New Roman" w:hAnsi="Times New Roman" w:cs="Times New Roman"/>
        </w:rPr>
        <w:t xml:space="preserve">Alınan bu kararların İl Sağlık Müdürlüğü tarafından takip edilmesine oy birliği </w:t>
      </w:r>
      <w:r w:rsidR="00527338" w:rsidRPr="006C226C">
        <w:rPr>
          <w:rFonts w:ascii="Times New Roman" w:hAnsi="Times New Roman" w:cs="Times New Roman"/>
        </w:rPr>
        <w:t xml:space="preserve">ile </w:t>
      </w:r>
      <w:r w:rsidRPr="006C226C">
        <w:rPr>
          <w:rFonts w:ascii="Times New Roman" w:hAnsi="Times New Roman" w:cs="Times New Roman"/>
        </w:rPr>
        <w:t>karar verilmiştir.</w:t>
      </w:r>
      <w:bookmarkStart w:id="0" w:name="_GoBack"/>
      <w:bookmarkEnd w:id="0"/>
    </w:p>
    <w:p w:rsidR="0012136D" w:rsidRPr="0094675B" w:rsidRDefault="0012136D" w:rsidP="0012136D">
      <w:pPr>
        <w:pStyle w:val="AralkYok"/>
        <w:spacing w:line="276" w:lineRule="auto"/>
        <w:ind w:right="260" w:firstLine="284"/>
        <w:jc w:val="both"/>
        <w:rPr>
          <w:rFonts w:ascii="Times New Roman" w:hAnsi="Times New Roman" w:cs="Times New Roman"/>
        </w:rPr>
      </w:pPr>
      <w:r>
        <w:rPr>
          <w:rFonts w:ascii="Times New Roman" w:hAnsi="Times New Roman" w:cs="Times New Roman"/>
        </w:rPr>
        <w:t xml:space="preserve">     </w:t>
      </w:r>
    </w:p>
    <w:sectPr w:rsidR="0012136D" w:rsidRPr="0094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F4"/>
    <w:multiLevelType w:val="hybridMultilevel"/>
    <w:tmpl w:val="EAF09A4C"/>
    <w:lvl w:ilvl="0" w:tplc="E3444204">
      <w:start w:val="3"/>
      <w:numFmt w:val="bullet"/>
      <w:lvlText w:val="-"/>
      <w:lvlJc w:val="left"/>
      <w:pPr>
        <w:ind w:left="974" w:hanging="360"/>
      </w:pPr>
      <w:rPr>
        <w:rFonts w:ascii="Times New Roman" w:eastAsiaTheme="minorHAnsi" w:hAnsi="Times New Roman" w:cs="Times New Roman" w:hint="default"/>
      </w:rPr>
    </w:lvl>
    <w:lvl w:ilvl="1" w:tplc="041F0003" w:tentative="1">
      <w:start w:val="1"/>
      <w:numFmt w:val="bullet"/>
      <w:lvlText w:val="o"/>
      <w:lvlJc w:val="left"/>
      <w:pPr>
        <w:ind w:left="1694" w:hanging="360"/>
      </w:pPr>
      <w:rPr>
        <w:rFonts w:ascii="Courier New" w:hAnsi="Courier New" w:cs="Courier New" w:hint="default"/>
      </w:rPr>
    </w:lvl>
    <w:lvl w:ilvl="2" w:tplc="041F0005" w:tentative="1">
      <w:start w:val="1"/>
      <w:numFmt w:val="bullet"/>
      <w:lvlText w:val=""/>
      <w:lvlJc w:val="left"/>
      <w:pPr>
        <w:ind w:left="2414" w:hanging="360"/>
      </w:pPr>
      <w:rPr>
        <w:rFonts w:ascii="Wingdings" w:hAnsi="Wingdings" w:hint="default"/>
      </w:rPr>
    </w:lvl>
    <w:lvl w:ilvl="3" w:tplc="041F0001" w:tentative="1">
      <w:start w:val="1"/>
      <w:numFmt w:val="bullet"/>
      <w:lvlText w:val=""/>
      <w:lvlJc w:val="left"/>
      <w:pPr>
        <w:ind w:left="3134" w:hanging="360"/>
      </w:pPr>
      <w:rPr>
        <w:rFonts w:ascii="Symbol" w:hAnsi="Symbol" w:hint="default"/>
      </w:rPr>
    </w:lvl>
    <w:lvl w:ilvl="4" w:tplc="041F0003" w:tentative="1">
      <w:start w:val="1"/>
      <w:numFmt w:val="bullet"/>
      <w:lvlText w:val="o"/>
      <w:lvlJc w:val="left"/>
      <w:pPr>
        <w:ind w:left="3854" w:hanging="360"/>
      </w:pPr>
      <w:rPr>
        <w:rFonts w:ascii="Courier New" w:hAnsi="Courier New" w:cs="Courier New" w:hint="default"/>
      </w:rPr>
    </w:lvl>
    <w:lvl w:ilvl="5" w:tplc="041F0005" w:tentative="1">
      <w:start w:val="1"/>
      <w:numFmt w:val="bullet"/>
      <w:lvlText w:val=""/>
      <w:lvlJc w:val="left"/>
      <w:pPr>
        <w:ind w:left="4574" w:hanging="360"/>
      </w:pPr>
      <w:rPr>
        <w:rFonts w:ascii="Wingdings" w:hAnsi="Wingdings" w:hint="default"/>
      </w:rPr>
    </w:lvl>
    <w:lvl w:ilvl="6" w:tplc="041F0001" w:tentative="1">
      <w:start w:val="1"/>
      <w:numFmt w:val="bullet"/>
      <w:lvlText w:val=""/>
      <w:lvlJc w:val="left"/>
      <w:pPr>
        <w:ind w:left="5294" w:hanging="360"/>
      </w:pPr>
      <w:rPr>
        <w:rFonts w:ascii="Symbol" w:hAnsi="Symbol" w:hint="default"/>
      </w:rPr>
    </w:lvl>
    <w:lvl w:ilvl="7" w:tplc="041F0003" w:tentative="1">
      <w:start w:val="1"/>
      <w:numFmt w:val="bullet"/>
      <w:lvlText w:val="o"/>
      <w:lvlJc w:val="left"/>
      <w:pPr>
        <w:ind w:left="6014" w:hanging="360"/>
      </w:pPr>
      <w:rPr>
        <w:rFonts w:ascii="Courier New" w:hAnsi="Courier New" w:cs="Courier New" w:hint="default"/>
      </w:rPr>
    </w:lvl>
    <w:lvl w:ilvl="8" w:tplc="041F0005" w:tentative="1">
      <w:start w:val="1"/>
      <w:numFmt w:val="bullet"/>
      <w:lvlText w:val=""/>
      <w:lvlJc w:val="left"/>
      <w:pPr>
        <w:ind w:left="6734" w:hanging="360"/>
      </w:pPr>
      <w:rPr>
        <w:rFonts w:ascii="Wingdings" w:hAnsi="Wingdings" w:hint="default"/>
      </w:rPr>
    </w:lvl>
  </w:abstractNum>
  <w:abstractNum w:abstractNumId="1" w15:restartNumberingAfterBreak="0">
    <w:nsid w:val="14C50023"/>
    <w:multiLevelType w:val="hybridMultilevel"/>
    <w:tmpl w:val="40927B12"/>
    <w:lvl w:ilvl="0" w:tplc="041F000F">
      <w:start w:val="1"/>
      <w:numFmt w:val="decimal"/>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2" w15:restartNumberingAfterBreak="0">
    <w:nsid w:val="4DE34F86"/>
    <w:multiLevelType w:val="hybridMultilevel"/>
    <w:tmpl w:val="6DF6F1B0"/>
    <w:lvl w:ilvl="0" w:tplc="0276C2FA">
      <w:start w:val="1"/>
      <w:numFmt w:val="decimal"/>
      <w:lvlText w:val="%1-"/>
      <w:lvlJc w:val="left"/>
      <w:pPr>
        <w:ind w:left="1428" w:hanging="720"/>
      </w:pPr>
      <w:rPr>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81"/>
    <w:rsid w:val="0012136D"/>
    <w:rsid w:val="00146624"/>
    <w:rsid w:val="001D3205"/>
    <w:rsid w:val="001E17B8"/>
    <w:rsid w:val="00217771"/>
    <w:rsid w:val="00263984"/>
    <w:rsid w:val="002B3A78"/>
    <w:rsid w:val="0030515A"/>
    <w:rsid w:val="0035410E"/>
    <w:rsid w:val="00471F78"/>
    <w:rsid w:val="0047497B"/>
    <w:rsid w:val="004F2704"/>
    <w:rsid w:val="00527338"/>
    <w:rsid w:val="00563291"/>
    <w:rsid w:val="005A1A0D"/>
    <w:rsid w:val="006620A4"/>
    <w:rsid w:val="006A1391"/>
    <w:rsid w:val="006A6553"/>
    <w:rsid w:val="006C226C"/>
    <w:rsid w:val="006E7C6E"/>
    <w:rsid w:val="006F5411"/>
    <w:rsid w:val="00720F81"/>
    <w:rsid w:val="0074061B"/>
    <w:rsid w:val="007D1310"/>
    <w:rsid w:val="007D74A9"/>
    <w:rsid w:val="007F01C4"/>
    <w:rsid w:val="00853736"/>
    <w:rsid w:val="008A7DCF"/>
    <w:rsid w:val="0094675B"/>
    <w:rsid w:val="009C0034"/>
    <w:rsid w:val="009E6BE7"/>
    <w:rsid w:val="00A040FB"/>
    <w:rsid w:val="00A045F7"/>
    <w:rsid w:val="00A33FB3"/>
    <w:rsid w:val="00AA02C1"/>
    <w:rsid w:val="00B05422"/>
    <w:rsid w:val="00B436EA"/>
    <w:rsid w:val="00B86422"/>
    <w:rsid w:val="00BE0416"/>
    <w:rsid w:val="00C63279"/>
    <w:rsid w:val="00C661A2"/>
    <w:rsid w:val="00CA7181"/>
    <w:rsid w:val="00CC28CA"/>
    <w:rsid w:val="00D102DA"/>
    <w:rsid w:val="00E357DA"/>
    <w:rsid w:val="00E67443"/>
    <w:rsid w:val="00EA51DF"/>
    <w:rsid w:val="00FD538E"/>
    <w:rsid w:val="00FF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1AEE-AD8D-42ED-9B92-95FD57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A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1A0D"/>
    <w:pPr>
      <w:spacing w:after="0" w:line="240" w:lineRule="auto"/>
    </w:pPr>
  </w:style>
  <w:style w:type="paragraph" w:styleId="ListeParagraf">
    <w:name w:val="List Paragraph"/>
    <w:basedOn w:val="Normal"/>
    <w:uiPriority w:val="34"/>
    <w:qFormat/>
    <w:rsid w:val="005A1A0D"/>
    <w:pPr>
      <w:ind w:left="720"/>
      <w:contextualSpacing/>
    </w:pPr>
  </w:style>
  <w:style w:type="paragraph" w:styleId="BalonMetni">
    <w:name w:val="Balloon Text"/>
    <w:basedOn w:val="Normal"/>
    <w:link w:val="BalonMetniChar"/>
    <w:uiPriority w:val="99"/>
    <w:semiHidden/>
    <w:unhideWhenUsed/>
    <w:rsid w:val="001466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6845-D091-4F4A-A7F1-290B6D10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4</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AKDAŞ</dc:creator>
  <cp:keywords/>
  <dc:description/>
  <cp:lastModifiedBy>OMER FARUK GOK</cp:lastModifiedBy>
  <cp:revision>2</cp:revision>
  <cp:lastPrinted>2020-03-21T23:00:00Z</cp:lastPrinted>
  <dcterms:created xsi:type="dcterms:W3CDTF">2021-09-01T10:46:00Z</dcterms:created>
  <dcterms:modified xsi:type="dcterms:W3CDTF">2021-09-01T10:46:00Z</dcterms:modified>
</cp:coreProperties>
</file>